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E2BCF" w14:textId="77777777" w:rsidR="006968E0" w:rsidRDefault="006968E0" w:rsidP="006968E0">
      <w:pPr>
        <w:jc w:val="center"/>
        <w:rPr>
          <w:rFonts w:ascii="Cambria" w:hAnsi="Cambria"/>
          <w:b/>
          <w:sz w:val="32"/>
          <w:szCs w:val="32"/>
        </w:rPr>
      </w:pPr>
    </w:p>
    <w:p w14:paraId="5F4D9D49" w14:textId="0B9E89EB" w:rsidR="00CC548C" w:rsidRDefault="000B79ED" w:rsidP="006968E0">
      <w:pPr>
        <w:jc w:val="center"/>
        <w:rPr>
          <w:rFonts w:ascii="Cambria" w:hAnsi="Cambria"/>
          <w:b/>
          <w:i/>
          <w:sz w:val="32"/>
          <w:szCs w:val="32"/>
        </w:rPr>
      </w:pPr>
      <w:r>
        <w:rPr>
          <w:rFonts w:ascii="Cambria" w:hAnsi="Cambria"/>
          <w:b/>
          <w:i/>
          <w:noProof/>
          <w:sz w:val="32"/>
          <w:szCs w:val="32"/>
        </w:rPr>
        <w:drawing>
          <wp:inline distT="0" distB="0" distL="0" distR="0" wp14:anchorId="27551ABF" wp14:editId="23641A3D">
            <wp:extent cx="4114800" cy="1542879"/>
            <wp:effectExtent l="0" t="0" r="0" b="6985"/>
            <wp:docPr id="4" name="Picture 4" descr="Macintosh HD:Users:tstan:Desktop:WORK:NAV-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stan:Desktop:WORK:NAV-logo-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542879"/>
                    </a:xfrm>
                    <a:prstGeom prst="rect">
                      <a:avLst/>
                    </a:prstGeom>
                    <a:noFill/>
                    <a:ln>
                      <a:noFill/>
                    </a:ln>
                  </pic:spPr>
                </pic:pic>
              </a:graphicData>
            </a:graphic>
          </wp:inline>
        </w:drawing>
      </w:r>
    </w:p>
    <w:p w14:paraId="186B3818" w14:textId="77777777" w:rsidR="00CC548C" w:rsidRDefault="00CC548C" w:rsidP="006968E0">
      <w:pPr>
        <w:jc w:val="center"/>
        <w:rPr>
          <w:rFonts w:ascii="Cambria" w:hAnsi="Cambria"/>
          <w:b/>
          <w:i/>
          <w:sz w:val="32"/>
          <w:szCs w:val="32"/>
        </w:rPr>
      </w:pPr>
    </w:p>
    <w:p w14:paraId="3BA46D94" w14:textId="64539E59" w:rsidR="006968E0" w:rsidRPr="00CC548C" w:rsidRDefault="000D5CE6" w:rsidP="006968E0">
      <w:pPr>
        <w:jc w:val="center"/>
        <w:rPr>
          <w:rFonts w:ascii="Cambria" w:hAnsi="Cambria"/>
          <w:b/>
          <w:sz w:val="32"/>
          <w:szCs w:val="32"/>
        </w:rPr>
      </w:pPr>
      <w:r w:rsidRPr="00CC548C">
        <w:rPr>
          <w:rFonts w:ascii="Cambria" w:hAnsi="Cambria"/>
          <w:b/>
          <w:sz w:val="32"/>
          <w:szCs w:val="32"/>
        </w:rPr>
        <w:t>Opening Celebration and</w:t>
      </w:r>
      <w:r w:rsidR="00F30399" w:rsidRPr="00CC548C">
        <w:rPr>
          <w:rFonts w:ascii="Cambria" w:hAnsi="Cambria"/>
          <w:b/>
          <w:sz w:val="32"/>
          <w:szCs w:val="32"/>
        </w:rPr>
        <w:t xml:space="preserve"> </w:t>
      </w:r>
      <w:r w:rsidR="004F07C0" w:rsidRPr="00CC548C">
        <w:rPr>
          <w:rFonts w:ascii="Cambria" w:hAnsi="Cambria"/>
          <w:b/>
          <w:sz w:val="32"/>
          <w:szCs w:val="32"/>
        </w:rPr>
        <w:t xml:space="preserve">Related Programs </w:t>
      </w:r>
      <w:r w:rsidR="00CC548C">
        <w:rPr>
          <w:rFonts w:ascii="Cambria" w:hAnsi="Cambria"/>
          <w:b/>
          <w:sz w:val="32"/>
          <w:szCs w:val="32"/>
        </w:rPr>
        <w:br/>
      </w:r>
      <w:bookmarkStart w:id="0" w:name="_GoBack"/>
      <w:bookmarkEnd w:id="0"/>
    </w:p>
    <w:p w14:paraId="2E0C91EC" w14:textId="77777777" w:rsidR="006968E0" w:rsidRDefault="006968E0" w:rsidP="006968E0">
      <w:pPr>
        <w:rPr>
          <w:rFonts w:ascii="Cambria" w:hAnsi="Cambria"/>
          <w:b/>
        </w:rPr>
      </w:pPr>
    </w:p>
    <w:p w14:paraId="39E88263" w14:textId="7C70275E" w:rsidR="000D5CE6" w:rsidRDefault="000D5CE6" w:rsidP="000D5CE6">
      <w:pPr>
        <w:widowControl w:val="0"/>
        <w:autoSpaceDE w:val="0"/>
        <w:autoSpaceDN w:val="0"/>
        <w:adjustRightInd w:val="0"/>
        <w:rPr>
          <w:rFonts w:asciiTheme="minorHAnsi" w:eastAsiaTheme="minorEastAsia" w:hAnsiTheme="minorHAnsi" w:cs="Cambria"/>
        </w:rPr>
      </w:pPr>
      <w:r>
        <w:rPr>
          <w:rFonts w:asciiTheme="minorHAnsi" w:eastAsiaTheme="minorEastAsia" w:hAnsiTheme="minorHAnsi" w:cs="Cambria"/>
        </w:rPr>
        <w:t xml:space="preserve">An </w:t>
      </w:r>
      <w:r>
        <w:rPr>
          <w:rFonts w:asciiTheme="minorHAnsi" w:eastAsiaTheme="minorEastAsia" w:hAnsiTheme="minorHAnsi" w:cs="Cambria"/>
          <w:b/>
        </w:rPr>
        <w:t>Opening Day C</w:t>
      </w:r>
      <w:r w:rsidRPr="003C1D99">
        <w:rPr>
          <w:rFonts w:asciiTheme="minorHAnsi" w:eastAsiaTheme="minorEastAsia" w:hAnsiTheme="minorHAnsi" w:cs="Cambria"/>
          <w:b/>
        </w:rPr>
        <w:t>elebration</w:t>
      </w:r>
      <w:r>
        <w:rPr>
          <w:rFonts w:asciiTheme="minorHAnsi" w:eastAsiaTheme="minorEastAsia" w:hAnsiTheme="minorHAnsi" w:cs="Cambria"/>
        </w:rPr>
        <w:t xml:space="preserve"> Saturday March 1, and related events in March and April, </w:t>
      </w:r>
      <w:proofErr w:type="gramStart"/>
      <w:r>
        <w:rPr>
          <w:rFonts w:asciiTheme="minorHAnsi" w:eastAsiaTheme="minorEastAsia" w:hAnsiTheme="minorHAnsi" w:cs="Cambria"/>
        </w:rPr>
        <w:t>kick</w:t>
      </w:r>
      <w:proofErr w:type="gramEnd"/>
      <w:r>
        <w:rPr>
          <w:rFonts w:asciiTheme="minorHAnsi" w:eastAsiaTheme="minorEastAsia" w:hAnsiTheme="minorHAnsi" w:cs="Cambria"/>
        </w:rPr>
        <w:t xml:space="preserve"> off the new exhibition </w:t>
      </w:r>
      <w:r w:rsidRPr="003C1D99">
        <w:rPr>
          <w:rFonts w:asciiTheme="minorHAnsi" w:eastAsiaTheme="minorEastAsia" w:hAnsiTheme="minorHAnsi" w:cs="Cambria"/>
          <w:b/>
          <w:i/>
        </w:rPr>
        <w:t>Native American Voices: The People—Here and Now</w:t>
      </w:r>
      <w:r>
        <w:rPr>
          <w:rFonts w:asciiTheme="minorHAnsi" w:eastAsiaTheme="minorEastAsia" w:hAnsiTheme="minorHAnsi" w:cs="Cambria"/>
        </w:rPr>
        <w:t xml:space="preserve">.  A website, launching February 1, 2014, invites visitors to delve deeper: </w:t>
      </w:r>
      <w:hyperlink r:id="rId10" w:history="1">
        <w:r w:rsidRPr="00D50EE2">
          <w:rPr>
            <w:rStyle w:val="Hyperlink"/>
            <w:rFonts w:asciiTheme="minorHAnsi" w:eastAsiaTheme="minorEastAsia" w:hAnsiTheme="minorHAnsi" w:cs="Cambria"/>
          </w:rPr>
          <w:t>www.penn.museum/NAV</w:t>
        </w:r>
      </w:hyperlink>
      <w:r>
        <w:rPr>
          <w:rFonts w:asciiTheme="minorHAnsi" w:eastAsiaTheme="minorEastAsia" w:hAnsiTheme="minorHAnsi" w:cs="Cambria"/>
        </w:rPr>
        <w:t>.</w:t>
      </w:r>
    </w:p>
    <w:p w14:paraId="24A8AEEF" w14:textId="77777777" w:rsidR="000D5CE6" w:rsidRDefault="000D5CE6" w:rsidP="006968E0">
      <w:pPr>
        <w:rPr>
          <w:rFonts w:ascii="Cambria" w:hAnsi="Cambria"/>
          <w:b/>
        </w:rPr>
      </w:pPr>
    </w:p>
    <w:p w14:paraId="133E02FD" w14:textId="27F02DAA" w:rsidR="000B7A96" w:rsidRPr="00FF51C3" w:rsidRDefault="000B7A96" w:rsidP="000B7A96">
      <w:pPr>
        <w:rPr>
          <w:rFonts w:asciiTheme="minorHAnsi" w:hAnsiTheme="minorHAnsi"/>
          <w:b/>
          <w:bCs/>
        </w:rPr>
      </w:pPr>
      <w:r>
        <w:rPr>
          <w:rFonts w:asciiTheme="minorHAnsi" w:hAnsiTheme="minorHAnsi"/>
          <w:i/>
        </w:rPr>
        <w:t>Saturday</w:t>
      </w:r>
      <w:r w:rsidRPr="00C17CC7">
        <w:rPr>
          <w:rFonts w:asciiTheme="minorHAnsi" w:hAnsiTheme="minorHAnsi"/>
          <w:i/>
        </w:rPr>
        <w:t xml:space="preserve">, </w:t>
      </w:r>
      <w:r>
        <w:rPr>
          <w:rFonts w:asciiTheme="minorHAnsi" w:hAnsiTheme="minorHAnsi"/>
          <w:i/>
        </w:rPr>
        <w:t>March 1, 11</w:t>
      </w:r>
      <w:r w:rsidRPr="00C17CC7">
        <w:rPr>
          <w:rFonts w:asciiTheme="minorHAnsi" w:hAnsiTheme="minorHAnsi"/>
          <w:i/>
        </w:rPr>
        <w:t>:00</w:t>
      </w:r>
      <w:r>
        <w:rPr>
          <w:rFonts w:asciiTheme="minorHAnsi" w:hAnsiTheme="minorHAnsi"/>
          <w:i/>
        </w:rPr>
        <w:t xml:space="preserve"> am - 4:00</w:t>
      </w:r>
      <w:r w:rsidRPr="00C17CC7">
        <w:rPr>
          <w:rFonts w:asciiTheme="minorHAnsi" w:hAnsiTheme="minorHAnsi"/>
          <w:i/>
        </w:rPr>
        <w:t xml:space="preserve"> pm</w:t>
      </w:r>
      <w:r w:rsidRPr="00C17CC7">
        <w:rPr>
          <w:rFonts w:asciiTheme="minorHAnsi" w:hAnsiTheme="minorHAnsi"/>
          <w:i/>
        </w:rPr>
        <w:br/>
      </w:r>
      <w:r>
        <w:rPr>
          <w:rFonts w:asciiTheme="minorHAnsi" w:hAnsiTheme="minorHAnsi"/>
        </w:rPr>
        <w:t>Exhibition Opening</w:t>
      </w:r>
      <w:r w:rsidR="00003FC5">
        <w:rPr>
          <w:rFonts w:asciiTheme="minorHAnsi" w:hAnsiTheme="minorHAnsi"/>
        </w:rPr>
        <w:t xml:space="preserve"> Celebration</w:t>
      </w:r>
      <w:r w:rsidRPr="00FF51C3">
        <w:rPr>
          <w:rFonts w:asciiTheme="minorHAnsi" w:hAnsiTheme="minorHAnsi"/>
        </w:rPr>
        <w:br/>
      </w:r>
      <w:r>
        <w:rPr>
          <w:rFonts w:asciiTheme="minorHAnsi" w:hAnsiTheme="minorHAnsi"/>
          <w:b/>
          <w:bCs/>
          <w:i/>
        </w:rPr>
        <w:t>Native American Voices: The People—Here and Now</w:t>
      </w:r>
    </w:p>
    <w:p w14:paraId="6BC63063" w14:textId="3B9963C8" w:rsidR="000D5CE6" w:rsidRDefault="000D5CE6" w:rsidP="000D5CE6">
      <w:pPr>
        <w:rPr>
          <w:rFonts w:asciiTheme="minorHAnsi" w:hAnsiTheme="minorHAnsi"/>
        </w:rPr>
      </w:pPr>
      <w:r>
        <w:rPr>
          <w:rFonts w:asciiTheme="minorHAnsi" w:hAnsiTheme="minorHAnsi"/>
        </w:rPr>
        <w:t xml:space="preserve">Native Americans from around the region and across North America come to the Penn Museum Saturday, March 1, 11:00 am to 4:00 pm, to share their art, culture, and perspectives and to celebrate the opening of </w:t>
      </w:r>
      <w:r w:rsidRPr="00847910">
        <w:rPr>
          <w:rFonts w:asciiTheme="minorHAnsi" w:hAnsiTheme="minorHAnsi"/>
          <w:b/>
          <w:bCs/>
          <w:i/>
          <w:iCs/>
        </w:rPr>
        <w:t>Native American Voices: The People—Here and Now</w:t>
      </w:r>
      <w:r>
        <w:rPr>
          <w:rFonts w:asciiTheme="minorHAnsi" w:hAnsiTheme="minorHAnsi"/>
          <w:i/>
          <w:iCs/>
        </w:rPr>
        <w:t>.</w:t>
      </w:r>
      <w:r w:rsidRPr="00847910">
        <w:rPr>
          <w:rFonts w:asciiTheme="minorHAnsi" w:hAnsiTheme="minorHAnsi"/>
          <w:i/>
          <w:iCs/>
        </w:rPr>
        <w:t> </w:t>
      </w:r>
      <w:r w:rsidRPr="00847910">
        <w:rPr>
          <w:rFonts w:asciiTheme="minorHAnsi" w:hAnsiTheme="minorHAnsi"/>
        </w:rPr>
        <w:t xml:space="preserve"> </w:t>
      </w:r>
      <w:r>
        <w:rPr>
          <w:rFonts w:asciiTheme="minorHAnsi" w:hAnsiTheme="minorHAnsi"/>
        </w:rPr>
        <w:t xml:space="preserve">Native Nations Dance Theater, </w:t>
      </w:r>
      <w:r w:rsidR="00910034">
        <w:rPr>
          <w:rFonts w:asciiTheme="minorHAnsi" w:hAnsiTheme="minorHAnsi"/>
        </w:rPr>
        <w:t>a local group which performs internationally, offers workshops and performances in</w:t>
      </w:r>
      <w:r>
        <w:rPr>
          <w:rFonts w:asciiTheme="minorHAnsi" w:hAnsiTheme="minorHAnsi"/>
        </w:rPr>
        <w:t xml:space="preserve"> an afternoon which features </w:t>
      </w:r>
      <w:r w:rsidR="00910034">
        <w:rPr>
          <w:rFonts w:asciiTheme="minorHAnsi" w:hAnsiTheme="minorHAnsi"/>
        </w:rPr>
        <w:t xml:space="preserve">storytelling, </w:t>
      </w:r>
      <w:r>
        <w:rPr>
          <w:rFonts w:asciiTheme="minorHAnsi" w:hAnsiTheme="minorHAnsi"/>
        </w:rPr>
        <w:t>talks and demonstrations by Native American leaders in film and journalism, scholarship, community development, archaeology, language retention and social activism. Mini-workshops, special activities for families, and Native American foods on the Pepper Mill Café menu, round out the day. Free with Museum admission. Details online.</w:t>
      </w:r>
    </w:p>
    <w:p w14:paraId="70E3BC92" w14:textId="77777777" w:rsidR="000D5CE6" w:rsidRDefault="000D5CE6" w:rsidP="00003FC5">
      <w:pPr>
        <w:rPr>
          <w:rFonts w:asciiTheme="minorHAnsi" w:hAnsiTheme="minorHAnsi"/>
        </w:rPr>
      </w:pPr>
    </w:p>
    <w:p w14:paraId="0B944A02" w14:textId="7FC839CF" w:rsidR="00003FC5" w:rsidRPr="00003FC5" w:rsidRDefault="00003FC5" w:rsidP="00003FC5">
      <w:pPr>
        <w:rPr>
          <w:rFonts w:asciiTheme="minorHAnsi" w:hAnsiTheme="minorHAnsi"/>
        </w:rPr>
      </w:pPr>
      <w:r>
        <w:rPr>
          <w:rFonts w:asciiTheme="minorHAnsi" w:hAnsiTheme="minorHAnsi"/>
        </w:rPr>
        <w:t xml:space="preserve">Saturday, </w:t>
      </w:r>
      <w:r w:rsidRPr="00003FC5">
        <w:rPr>
          <w:rFonts w:asciiTheme="minorHAnsi" w:hAnsiTheme="minorHAnsi"/>
        </w:rPr>
        <w:t xml:space="preserve">March 1 though </w:t>
      </w:r>
      <w:r>
        <w:rPr>
          <w:rFonts w:asciiTheme="minorHAnsi" w:hAnsiTheme="minorHAnsi"/>
        </w:rPr>
        <w:t xml:space="preserve">Sunday, March </w:t>
      </w:r>
      <w:r w:rsidRPr="00003FC5">
        <w:rPr>
          <w:rFonts w:asciiTheme="minorHAnsi" w:hAnsiTheme="minorHAnsi"/>
        </w:rPr>
        <w:t>9</w:t>
      </w:r>
    </w:p>
    <w:p w14:paraId="52E7D6AA" w14:textId="77777777" w:rsidR="00003FC5" w:rsidRPr="00003FC5" w:rsidRDefault="00003FC5" w:rsidP="00003FC5">
      <w:pPr>
        <w:rPr>
          <w:rFonts w:asciiTheme="minorHAnsi" w:hAnsiTheme="minorHAnsi"/>
        </w:rPr>
      </w:pPr>
      <w:r w:rsidRPr="00003FC5">
        <w:rPr>
          <w:rFonts w:asciiTheme="minorHAnsi" w:hAnsiTheme="minorHAnsi"/>
        </w:rPr>
        <w:t xml:space="preserve">Philadelphia Flower Show </w:t>
      </w:r>
    </w:p>
    <w:p w14:paraId="23230A7B" w14:textId="3F5EA6B2" w:rsidR="00003FC5" w:rsidRPr="00003FC5" w:rsidRDefault="00003FC5" w:rsidP="00003FC5">
      <w:pPr>
        <w:rPr>
          <w:rFonts w:asciiTheme="minorHAnsi" w:hAnsiTheme="minorHAnsi"/>
          <w:b/>
        </w:rPr>
      </w:pPr>
      <w:r w:rsidRPr="00003FC5">
        <w:rPr>
          <w:rFonts w:asciiTheme="minorHAnsi" w:hAnsiTheme="minorHAnsi"/>
          <w:b/>
        </w:rPr>
        <w:t xml:space="preserve">Featuring: Landscape Garden Inspired by </w:t>
      </w:r>
      <w:r w:rsidRPr="00003FC5">
        <w:rPr>
          <w:rFonts w:asciiTheme="minorHAnsi" w:hAnsiTheme="minorHAnsi"/>
          <w:b/>
          <w:i/>
        </w:rPr>
        <w:t>Native American Voices</w:t>
      </w:r>
      <w:r w:rsidRPr="00003FC5">
        <w:rPr>
          <w:rFonts w:asciiTheme="minorHAnsi" w:hAnsiTheme="minorHAnsi"/>
          <w:b/>
        </w:rPr>
        <w:t xml:space="preserve"> Exhibition</w:t>
      </w:r>
    </w:p>
    <w:p w14:paraId="609863FE" w14:textId="613E23CC" w:rsidR="00003FC5" w:rsidRDefault="00003FC5" w:rsidP="00003FC5">
      <w:pPr>
        <w:rPr>
          <w:rFonts w:asciiTheme="minorHAnsi" w:hAnsiTheme="minorHAnsi"/>
        </w:rPr>
      </w:pPr>
      <w:proofErr w:type="spellStart"/>
      <w:r w:rsidRPr="00003FC5">
        <w:rPr>
          <w:rFonts w:asciiTheme="minorHAnsi" w:hAnsiTheme="minorHAnsi"/>
        </w:rPr>
        <w:t>ARTiculture</w:t>
      </w:r>
      <w:proofErr w:type="spellEnd"/>
      <w:r w:rsidRPr="00003FC5">
        <w:rPr>
          <w:rFonts w:asciiTheme="minorHAnsi" w:hAnsiTheme="minorHAnsi"/>
        </w:rPr>
        <w:t xml:space="preserve">—where art meets horticulture—is this year’s Philadelphia Flower Show theme, and the Penn Museum is honored to be collaborating with award-winning Hunter </w:t>
      </w:r>
      <w:proofErr w:type="spellStart"/>
      <w:r w:rsidRPr="00003FC5">
        <w:rPr>
          <w:rFonts w:asciiTheme="minorHAnsi" w:hAnsiTheme="minorHAnsi"/>
        </w:rPr>
        <w:t>Haye’s</w:t>
      </w:r>
      <w:proofErr w:type="spellEnd"/>
      <w:r w:rsidRPr="00003FC5">
        <w:rPr>
          <w:rFonts w:asciiTheme="minorHAnsi" w:hAnsiTheme="minorHAnsi"/>
        </w:rPr>
        <w:t xml:space="preserve"> Landscape Design of Ardmore, Pennsylvania, on a landscape garden </w:t>
      </w:r>
      <w:r w:rsidRPr="00003FC5">
        <w:rPr>
          <w:rFonts w:asciiTheme="minorHAnsi" w:hAnsiTheme="minorHAnsi"/>
        </w:rPr>
        <w:lastRenderedPageBreak/>
        <w:t xml:space="preserve">inspired by </w:t>
      </w:r>
      <w:r w:rsidRPr="00910034">
        <w:rPr>
          <w:rFonts w:asciiTheme="minorHAnsi" w:hAnsiTheme="minorHAnsi"/>
          <w:b/>
          <w:i/>
        </w:rPr>
        <w:t>Native American Voices: The People—Here and Now</w:t>
      </w:r>
      <w:r w:rsidRPr="00003FC5">
        <w:rPr>
          <w:rFonts w:asciiTheme="minorHAnsi" w:hAnsiTheme="minorHAnsi"/>
        </w:rPr>
        <w:t>. The garden exhibition space, one of more than a dozen displays inspired by major local, national and international museums, depicts a contemporary back yard garden, combining clean lines and minimalistic design with colors, textures, shapes, and patterns derived from various Native American cultures and regions. The multi-level garden offers simple, repetitive plantings and unique accents to create a space both stimulating and relaxing. Special offer: during the month of March, Penn Museum visitors who show their Flower Show ticket or ticket stub receive $3 off general Museum admission donation. Flower Show details</w:t>
      </w:r>
      <w:r>
        <w:rPr>
          <w:rFonts w:asciiTheme="minorHAnsi" w:hAnsiTheme="minorHAnsi"/>
        </w:rPr>
        <w:t xml:space="preserve">: </w:t>
      </w:r>
      <w:hyperlink r:id="rId11" w:history="1">
        <w:r w:rsidRPr="003F2DAA">
          <w:rPr>
            <w:rStyle w:val="Hyperlink"/>
            <w:rFonts w:asciiTheme="minorHAnsi" w:hAnsiTheme="minorHAnsi"/>
          </w:rPr>
          <w:t>www.theflowershow.com</w:t>
        </w:r>
      </w:hyperlink>
    </w:p>
    <w:p w14:paraId="21FD4031" w14:textId="660C816A" w:rsidR="00003FC5" w:rsidRDefault="00003FC5" w:rsidP="000B7A96">
      <w:pPr>
        <w:rPr>
          <w:rFonts w:asciiTheme="minorHAnsi" w:hAnsiTheme="minorHAnsi"/>
        </w:rPr>
      </w:pPr>
      <w:r>
        <w:rPr>
          <w:rFonts w:asciiTheme="minorHAnsi" w:hAnsiTheme="minorHAnsi"/>
        </w:rPr>
        <w:t xml:space="preserve"> </w:t>
      </w:r>
    </w:p>
    <w:p w14:paraId="47A7CBA3" w14:textId="58ED9648" w:rsidR="000B7A96" w:rsidRDefault="000B7A96" w:rsidP="000B7A96">
      <w:pPr>
        <w:rPr>
          <w:rFonts w:asciiTheme="minorHAnsi" w:hAnsiTheme="minorHAnsi"/>
        </w:rPr>
      </w:pPr>
      <w:r>
        <w:rPr>
          <w:rFonts w:asciiTheme="minorHAnsi" w:hAnsiTheme="minorHAnsi"/>
          <w:i/>
        </w:rPr>
        <w:t>Sunday, March 9, 1:00 - 4:00 pm</w:t>
      </w:r>
      <w:r>
        <w:rPr>
          <w:rFonts w:asciiTheme="minorHAnsi" w:hAnsiTheme="minorHAnsi"/>
          <w:i/>
        </w:rPr>
        <w:br/>
      </w:r>
      <w:r>
        <w:rPr>
          <w:rFonts w:asciiTheme="minorHAnsi" w:hAnsiTheme="minorHAnsi"/>
        </w:rPr>
        <w:t>Second Sunday Family Workshop</w:t>
      </w:r>
      <w:r>
        <w:rPr>
          <w:rFonts w:asciiTheme="minorHAnsi" w:hAnsiTheme="minorHAnsi"/>
        </w:rPr>
        <w:br/>
      </w:r>
      <w:r>
        <w:rPr>
          <w:rFonts w:asciiTheme="minorHAnsi" w:hAnsiTheme="minorHAnsi"/>
          <w:b/>
        </w:rPr>
        <w:t>Southwest Ceramics</w:t>
      </w:r>
      <w:r>
        <w:rPr>
          <w:rFonts w:asciiTheme="minorHAnsi" w:hAnsiTheme="minorHAnsi"/>
        </w:rPr>
        <w:br/>
      </w:r>
      <w:r w:rsidR="008C60C6">
        <w:rPr>
          <w:rFonts w:asciiTheme="minorHAnsi" w:hAnsiTheme="minorHAnsi"/>
        </w:rPr>
        <w:t xml:space="preserve">Children </w:t>
      </w:r>
      <w:r w:rsidR="004F07C0">
        <w:rPr>
          <w:rFonts w:asciiTheme="minorHAnsi" w:hAnsiTheme="minorHAnsi"/>
        </w:rPr>
        <w:t xml:space="preserve">and their families </w:t>
      </w:r>
      <w:r w:rsidR="00003FC5">
        <w:rPr>
          <w:rFonts w:asciiTheme="minorHAnsi" w:hAnsiTheme="minorHAnsi"/>
        </w:rPr>
        <w:t xml:space="preserve">can learn </w:t>
      </w:r>
      <w:r w:rsidR="008C60C6">
        <w:rPr>
          <w:rFonts w:asciiTheme="minorHAnsi" w:hAnsiTheme="minorHAnsi"/>
        </w:rPr>
        <w:t>about the</w:t>
      </w:r>
      <w:r>
        <w:rPr>
          <w:rFonts w:asciiTheme="minorHAnsi" w:hAnsiTheme="minorHAnsi"/>
        </w:rPr>
        <w:t xml:space="preserve"> abstract designs</w:t>
      </w:r>
      <w:r w:rsidR="0028159F">
        <w:rPr>
          <w:rFonts w:asciiTheme="minorHAnsi" w:hAnsiTheme="minorHAnsi"/>
        </w:rPr>
        <w:t>, which allude to relationships between people and their environment, found</w:t>
      </w:r>
      <w:r>
        <w:rPr>
          <w:rFonts w:asciiTheme="minorHAnsi" w:hAnsiTheme="minorHAnsi"/>
        </w:rPr>
        <w:t xml:space="preserve"> on</w:t>
      </w:r>
      <w:r w:rsidRPr="00E55E04">
        <w:rPr>
          <w:rFonts w:asciiTheme="minorHAnsi" w:hAnsiTheme="minorHAnsi"/>
        </w:rPr>
        <w:t xml:space="preserve"> pottery from the Hopi, </w:t>
      </w:r>
      <w:r w:rsidR="00EA1DF5">
        <w:rPr>
          <w:rFonts w:asciiTheme="minorHAnsi" w:hAnsiTheme="minorHAnsi"/>
        </w:rPr>
        <w:t xml:space="preserve">and Zuni </w:t>
      </w:r>
      <w:r w:rsidR="00DB7825">
        <w:rPr>
          <w:rFonts w:asciiTheme="minorHAnsi" w:hAnsiTheme="minorHAnsi"/>
        </w:rPr>
        <w:t>P</w:t>
      </w:r>
      <w:r w:rsidR="00EA1DF5">
        <w:rPr>
          <w:rFonts w:asciiTheme="minorHAnsi" w:hAnsiTheme="minorHAnsi"/>
        </w:rPr>
        <w:t xml:space="preserve">ueblo peoples </w:t>
      </w:r>
      <w:r w:rsidRPr="00E55E04">
        <w:rPr>
          <w:rFonts w:asciiTheme="minorHAnsi" w:hAnsiTheme="minorHAnsi"/>
        </w:rPr>
        <w:t xml:space="preserve">of the Southwest. </w:t>
      </w:r>
      <w:r w:rsidR="0028159F">
        <w:rPr>
          <w:rFonts w:asciiTheme="minorHAnsi" w:hAnsiTheme="minorHAnsi"/>
        </w:rPr>
        <w:t>Everyone can i</w:t>
      </w:r>
      <w:r w:rsidRPr="00E55E04">
        <w:rPr>
          <w:rFonts w:asciiTheme="minorHAnsi" w:hAnsiTheme="minorHAnsi"/>
        </w:rPr>
        <w:t>llustrate 2-D pottery shape</w:t>
      </w:r>
      <w:r w:rsidR="0028159F">
        <w:rPr>
          <w:rFonts w:asciiTheme="minorHAnsi" w:hAnsiTheme="minorHAnsi"/>
        </w:rPr>
        <w:t>s</w:t>
      </w:r>
      <w:r w:rsidRPr="00E55E04">
        <w:rPr>
          <w:rFonts w:asciiTheme="minorHAnsi" w:hAnsiTheme="minorHAnsi"/>
        </w:rPr>
        <w:t xml:space="preserve"> inspired by</w:t>
      </w:r>
      <w:r w:rsidR="008C60C6">
        <w:rPr>
          <w:rFonts w:asciiTheme="minorHAnsi" w:hAnsiTheme="minorHAnsi"/>
        </w:rPr>
        <w:t xml:space="preserve"> the designs of the Southwest, and e</w:t>
      </w:r>
      <w:r w:rsidRPr="00E55E04">
        <w:rPr>
          <w:rFonts w:asciiTheme="minorHAnsi" w:hAnsiTheme="minorHAnsi"/>
        </w:rPr>
        <w:t>xplore the newly installed</w:t>
      </w:r>
      <w:r w:rsidR="00BB0729">
        <w:rPr>
          <w:rFonts w:asciiTheme="minorHAnsi" w:hAnsiTheme="minorHAnsi"/>
        </w:rPr>
        <w:t xml:space="preserve"> exhibition,</w:t>
      </w:r>
      <w:r w:rsidRPr="00E55E04">
        <w:rPr>
          <w:rFonts w:asciiTheme="minorHAnsi" w:hAnsiTheme="minorHAnsi"/>
        </w:rPr>
        <w:t xml:space="preserve"> </w:t>
      </w:r>
      <w:r w:rsidRPr="00E55E04">
        <w:rPr>
          <w:rFonts w:asciiTheme="minorHAnsi" w:hAnsiTheme="minorHAnsi"/>
          <w:i/>
          <w:iCs/>
        </w:rPr>
        <w:t>Native American Voices</w:t>
      </w:r>
      <w:r w:rsidR="00BB0729">
        <w:rPr>
          <w:rFonts w:asciiTheme="minorHAnsi" w:hAnsiTheme="minorHAnsi"/>
          <w:i/>
          <w:iCs/>
        </w:rPr>
        <w:t>: The People—Here and Now,</w:t>
      </w:r>
      <w:r w:rsidRPr="00E55E04">
        <w:rPr>
          <w:rFonts w:asciiTheme="minorHAnsi" w:hAnsiTheme="minorHAnsi"/>
        </w:rPr>
        <w:t xml:space="preserve"> with a scavenger hunt.</w:t>
      </w:r>
      <w:r w:rsidR="00587642">
        <w:rPr>
          <w:rFonts w:asciiTheme="minorHAnsi" w:hAnsiTheme="minorHAnsi"/>
        </w:rPr>
        <w:t xml:space="preserve"> </w:t>
      </w:r>
      <w:r w:rsidR="0028159F">
        <w:rPr>
          <w:rFonts w:asciiTheme="minorHAnsi" w:hAnsiTheme="minorHAnsi"/>
        </w:rPr>
        <w:t xml:space="preserve">Walk-in workshop. </w:t>
      </w:r>
      <w:r w:rsidR="00587642">
        <w:rPr>
          <w:rFonts w:asciiTheme="minorHAnsi" w:hAnsiTheme="minorHAnsi"/>
        </w:rPr>
        <w:t>Free with Museum admission.</w:t>
      </w:r>
    </w:p>
    <w:p w14:paraId="70AC0C00" w14:textId="775BCDD0" w:rsidR="00F30399" w:rsidRDefault="00F30399" w:rsidP="00F30399">
      <w:pPr>
        <w:rPr>
          <w:rFonts w:asciiTheme="minorHAnsi" w:hAnsiTheme="minorHAnsi"/>
        </w:rPr>
      </w:pPr>
    </w:p>
    <w:p w14:paraId="125C67C8" w14:textId="17F3ABA9" w:rsidR="000B7A96" w:rsidRPr="00FF51C3" w:rsidRDefault="000B7A96" w:rsidP="000B7A96">
      <w:pPr>
        <w:rPr>
          <w:rFonts w:asciiTheme="minorHAnsi" w:hAnsiTheme="minorHAnsi"/>
          <w:b/>
          <w:i/>
        </w:rPr>
      </w:pPr>
      <w:r w:rsidRPr="00FF51C3">
        <w:rPr>
          <w:rFonts w:asciiTheme="minorHAnsi" w:hAnsiTheme="minorHAnsi"/>
          <w:i/>
        </w:rPr>
        <w:t xml:space="preserve">Saturday, </w:t>
      </w:r>
      <w:r>
        <w:rPr>
          <w:rFonts w:asciiTheme="minorHAnsi" w:hAnsiTheme="minorHAnsi"/>
          <w:i/>
        </w:rPr>
        <w:t>March 22</w:t>
      </w:r>
      <w:r w:rsidRPr="00FF51C3">
        <w:rPr>
          <w:rFonts w:asciiTheme="minorHAnsi" w:hAnsiTheme="minorHAnsi"/>
          <w:i/>
        </w:rPr>
        <w:t>, 10:30 - 11:15 am</w:t>
      </w:r>
    </w:p>
    <w:p w14:paraId="7E061FF8" w14:textId="77777777" w:rsidR="000B7A96" w:rsidRPr="00FF51C3" w:rsidRDefault="000B7A96" w:rsidP="000B7A96">
      <w:pPr>
        <w:rPr>
          <w:rFonts w:asciiTheme="minorHAnsi" w:hAnsiTheme="minorHAnsi"/>
        </w:rPr>
      </w:pPr>
      <w:r>
        <w:rPr>
          <w:rFonts w:asciiTheme="minorHAnsi" w:hAnsiTheme="minorHAnsi"/>
        </w:rPr>
        <w:t>Young Family Event</w:t>
      </w:r>
    </w:p>
    <w:p w14:paraId="4C0575C3" w14:textId="77777777" w:rsidR="000B7A96" w:rsidRPr="00FF51C3" w:rsidRDefault="000B7A96" w:rsidP="000B7A96">
      <w:pPr>
        <w:rPr>
          <w:rFonts w:asciiTheme="minorHAnsi" w:hAnsiTheme="minorHAnsi"/>
          <w:b/>
        </w:rPr>
      </w:pPr>
      <w:r w:rsidRPr="00FF51C3">
        <w:rPr>
          <w:rFonts w:asciiTheme="minorHAnsi" w:hAnsiTheme="minorHAnsi"/>
          <w:b/>
          <w:bCs/>
        </w:rPr>
        <w:t xml:space="preserve">Gallery Romp: </w:t>
      </w:r>
      <w:r>
        <w:rPr>
          <w:rFonts w:asciiTheme="minorHAnsi" w:hAnsiTheme="minorHAnsi"/>
          <w:b/>
          <w:bCs/>
        </w:rPr>
        <w:t>Native America</w:t>
      </w:r>
      <w:r w:rsidRPr="00FF51C3">
        <w:rPr>
          <w:rFonts w:asciiTheme="minorHAnsi" w:hAnsiTheme="minorHAnsi"/>
          <w:b/>
        </w:rPr>
        <w:t> </w:t>
      </w:r>
    </w:p>
    <w:p w14:paraId="08839FAC" w14:textId="2957427F" w:rsidR="000B7A96" w:rsidRDefault="000B7A96" w:rsidP="000B7A96">
      <w:pPr>
        <w:rPr>
          <w:rFonts w:asciiTheme="minorHAnsi" w:hAnsiTheme="minorHAnsi"/>
        </w:rPr>
      </w:pPr>
      <w:r w:rsidRPr="00FF51C3">
        <w:rPr>
          <w:rFonts w:asciiTheme="minorHAnsi" w:hAnsiTheme="minorHAnsi"/>
        </w:rPr>
        <w:t>Young children (ages 3–6) and their favorite grownups are invited to explore the Penn Museum's galleries through stories, crafts, and play.</w:t>
      </w:r>
      <w:r>
        <w:rPr>
          <w:rFonts w:asciiTheme="minorHAnsi" w:hAnsiTheme="minorHAnsi"/>
        </w:rPr>
        <w:t xml:space="preserve"> </w:t>
      </w:r>
      <w:r w:rsidRPr="00E55E04">
        <w:rPr>
          <w:rFonts w:asciiTheme="minorHAnsi" w:hAnsiTheme="minorHAnsi"/>
        </w:rPr>
        <w:t xml:space="preserve">Bundle up and go on a fishing trip to the Arctic with </w:t>
      </w:r>
      <w:proofErr w:type="spellStart"/>
      <w:r w:rsidRPr="00E55E04">
        <w:rPr>
          <w:rFonts w:asciiTheme="minorHAnsi" w:hAnsiTheme="minorHAnsi"/>
        </w:rPr>
        <w:t>Kumak</w:t>
      </w:r>
      <w:proofErr w:type="spellEnd"/>
      <w:r w:rsidRPr="00E55E04">
        <w:rPr>
          <w:rFonts w:asciiTheme="minorHAnsi" w:hAnsiTheme="minorHAnsi"/>
        </w:rPr>
        <w:t xml:space="preserve"> and his family</w:t>
      </w:r>
      <w:r>
        <w:rPr>
          <w:rFonts w:asciiTheme="minorHAnsi" w:hAnsiTheme="minorHAnsi"/>
        </w:rPr>
        <w:t xml:space="preserve">. How many fish will you catch? </w:t>
      </w:r>
      <w:r w:rsidRPr="00FF51C3">
        <w:rPr>
          <w:rFonts w:asciiTheme="minorHAnsi" w:hAnsiTheme="minorHAnsi"/>
        </w:rPr>
        <w:t xml:space="preserve">Each workshop is limited to 25 people and </w:t>
      </w:r>
      <w:r>
        <w:rPr>
          <w:rFonts w:asciiTheme="minorHAnsi" w:hAnsiTheme="minorHAnsi"/>
        </w:rPr>
        <w:t>advance registration</w:t>
      </w:r>
      <w:r w:rsidRPr="00FF51C3">
        <w:rPr>
          <w:rFonts w:asciiTheme="minorHAnsi" w:hAnsiTheme="minorHAnsi"/>
        </w:rPr>
        <w:t xml:space="preserve"> before the program date is encouraged. Programs are free with Museum admission. Visit </w:t>
      </w:r>
      <w:hyperlink r:id="rId12" w:history="1">
        <w:r>
          <w:rPr>
            <w:rStyle w:val="Hyperlink"/>
            <w:rFonts w:asciiTheme="minorHAnsi" w:hAnsiTheme="minorHAnsi"/>
          </w:rPr>
          <w:t>www.penn.museum/romp</w:t>
        </w:r>
        <w:r w:rsidRPr="00C17CC7">
          <w:rPr>
            <w:rStyle w:val="Hyperlink"/>
            <w:rFonts w:asciiTheme="minorHAnsi" w:hAnsiTheme="minorHAnsi"/>
          </w:rPr>
          <w:t>s</w:t>
        </w:r>
      </w:hyperlink>
      <w:r>
        <w:rPr>
          <w:rFonts w:asciiTheme="minorHAnsi" w:hAnsiTheme="minorHAnsi"/>
        </w:rPr>
        <w:t xml:space="preserve"> to register. </w:t>
      </w:r>
      <w:r w:rsidRPr="00E55E04">
        <w:rPr>
          <w:rFonts w:asciiTheme="minorHAnsi" w:hAnsiTheme="minorHAnsi"/>
        </w:rPr>
        <w:t>If you are a Museum Member at the Hous</w:t>
      </w:r>
      <w:r>
        <w:rPr>
          <w:rFonts w:asciiTheme="minorHAnsi" w:hAnsiTheme="minorHAnsi"/>
        </w:rPr>
        <w:t xml:space="preserve">ehold level or higher or a </w:t>
      </w:r>
      <w:proofErr w:type="spellStart"/>
      <w:r>
        <w:rPr>
          <w:rFonts w:asciiTheme="minorHAnsi" w:hAnsiTheme="minorHAnsi"/>
        </w:rPr>
        <w:t>Penn</w:t>
      </w:r>
      <w:r w:rsidRPr="00E55E04">
        <w:rPr>
          <w:rFonts w:asciiTheme="minorHAnsi" w:hAnsiTheme="minorHAnsi"/>
        </w:rPr>
        <w:t>Card</w:t>
      </w:r>
      <w:proofErr w:type="spellEnd"/>
      <w:r w:rsidRPr="00E55E04">
        <w:rPr>
          <w:rFonts w:asciiTheme="minorHAnsi" w:hAnsiTheme="minorHAnsi"/>
        </w:rPr>
        <w:t xml:space="preserve"> holder, please </w:t>
      </w:r>
      <w:r w:rsidR="00587642">
        <w:rPr>
          <w:rFonts w:asciiTheme="minorHAnsi" w:hAnsiTheme="minorHAnsi"/>
        </w:rPr>
        <w:t>call</w:t>
      </w:r>
      <w:r w:rsidRPr="00E55E04">
        <w:rPr>
          <w:rFonts w:asciiTheme="minorHAnsi" w:hAnsiTheme="minorHAnsi"/>
        </w:rPr>
        <w:t xml:space="preserve"> 215.898.4016 to complete your registration.</w:t>
      </w:r>
    </w:p>
    <w:p w14:paraId="0EB1B62B" w14:textId="77777777" w:rsidR="00762348" w:rsidRDefault="00762348" w:rsidP="00FF51C3">
      <w:pPr>
        <w:rPr>
          <w:rFonts w:asciiTheme="minorHAnsi" w:hAnsiTheme="minorHAnsi"/>
        </w:rPr>
      </w:pPr>
    </w:p>
    <w:p w14:paraId="2D673CE2" w14:textId="306AFC70" w:rsidR="00EA1DF5" w:rsidRDefault="0037208D" w:rsidP="00F30399">
      <w:pPr>
        <w:rPr>
          <w:rFonts w:asciiTheme="minorHAnsi" w:hAnsiTheme="minorHAnsi"/>
        </w:rPr>
      </w:pPr>
      <w:r w:rsidRPr="0037208D">
        <w:rPr>
          <w:rFonts w:asciiTheme="minorHAnsi" w:hAnsiTheme="minorHAnsi"/>
          <w:i/>
        </w:rPr>
        <w:t>Wednesday, April 16, 6:00 pm</w:t>
      </w:r>
      <w:r w:rsidR="00670185" w:rsidRPr="0037208D">
        <w:rPr>
          <w:rFonts w:asciiTheme="minorHAnsi" w:hAnsiTheme="minorHAnsi"/>
          <w:i/>
        </w:rPr>
        <w:br/>
      </w:r>
      <w:r w:rsidR="004A49FD">
        <w:rPr>
          <w:rFonts w:asciiTheme="minorHAnsi" w:hAnsiTheme="minorHAnsi"/>
        </w:rPr>
        <w:t>Annual Elizabeth Watts and Howard C. Petersen Lecture</w:t>
      </w:r>
      <w:r w:rsidR="00670185" w:rsidRPr="0037208D">
        <w:rPr>
          <w:rFonts w:asciiTheme="minorHAnsi" w:hAnsiTheme="minorHAnsi"/>
        </w:rPr>
        <w:br/>
      </w:r>
      <w:r w:rsidR="007E2EDA" w:rsidRPr="00E71EEB">
        <w:rPr>
          <w:rFonts w:asciiTheme="minorHAnsi" w:hAnsiTheme="minorHAnsi"/>
          <w:b/>
        </w:rPr>
        <w:t xml:space="preserve">Lacrosse: Play on, </w:t>
      </w:r>
      <w:r w:rsidR="002C7D9A" w:rsidRPr="00EA1DF5">
        <w:rPr>
          <w:rFonts w:asciiTheme="minorHAnsi" w:hAnsiTheme="minorHAnsi"/>
          <w:b/>
        </w:rPr>
        <w:t xml:space="preserve">Iroquois </w:t>
      </w:r>
      <w:r w:rsidR="007E2EDA" w:rsidRPr="00EA1DF5">
        <w:rPr>
          <w:rFonts w:asciiTheme="minorHAnsi" w:hAnsiTheme="minorHAnsi"/>
          <w:b/>
        </w:rPr>
        <w:t>Nationals!</w:t>
      </w:r>
      <w:r w:rsidR="00670185" w:rsidRPr="00EA1DF5">
        <w:rPr>
          <w:rFonts w:asciiTheme="minorHAnsi" w:hAnsiTheme="minorHAnsi"/>
          <w:b/>
        </w:rPr>
        <w:br/>
      </w:r>
      <w:r w:rsidR="004A49FD" w:rsidRPr="00EA1DF5">
        <w:rPr>
          <w:rFonts w:asciiTheme="minorHAnsi" w:hAnsiTheme="minorHAnsi"/>
        </w:rPr>
        <w:t>Oren Lyons, Jr., </w:t>
      </w:r>
      <w:r w:rsidR="003966FB" w:rsidRPr="00EA1DF5">
        <w:rPr>
          <w:rFonts w:asciiTheme="minorHAnsi" w:hAnsiTheme="minorHAnsi"/>
        </w:rPr>
        <w:t xml:space="preserve">world renowned </w:t>
      </w:r>
      <w:r w:rsidR="004A49FD" w:rsidRPr="00EA1DF5">
        <w:rPr>
          <w:rFonts w:asciiTheme="minorHAnsi" w:hAnsiTheme="minorHAnsi"/>
        </w:rPr>
        <w:t>Native American</w:t>
      </w:r>
      <w:r w:rsidR="003966FB" w:rsidRPr="00EA1DF5">
        <w:rPr>
          <w:rFonts w:asciiTheme="minorHAnsi" w:hAnsiTheme="minorHAnsi"/>
        </w:rPr>
        <w:t xml:space="preserve"> peace activist</w:t>
      </w:r>
      <w:r w:rsidR="00800AF0" w:rsidRPr="00EA1DF5">
        <w:rPr>
          <w:rFonts w:asciiTheme="minorHAnsi" w:hAnsiTheme="minorHAnsi"/>
        </w:rPr>
        <w:t>, Honorary Chairman of the Iroquois Nationals Lacrosse Team,</w:t>
      </w:r>
      <w:r w:rsidR="003966FB" w:rsidRPr="00EA1DF5">
        <w:rPr>
          <w:rFonts w:asciiTheme="minorHAnsi" w:hAnsiTheme="minorHAnsi"/>
        </w:rPr>
        <w:t xml:space="preserve"> and</w:t>
      </w:r>
      <w:r w:rsidR="004A49FD" w:rsidRPr="00EA1DF5">
        <w:rPr>
          <w:rFonts w:asciiTheme="minorHAnsi" w:hAnsiTheme="minorHAnsi"/>
        </w:rPr>
        <w:t> </w:t>
      </w:r>
      <w:proofErr w:type="spellStart"/>
      <w:r w:rsidR="004A49FD" w:rsidRPr="00EA1DF5">
        <w:rPr>
          <w:rFonts w:asciiTheme="minorHAnsi" w:hAnsiTheme="minorHAnsi"/>
        </w:rPr>
        <w:t>Faithkeeper</w:t>
      </w:r>
      <w:proofErr w:type="spellEnd"/>
      <w:r w:rsidR="004A49FD" w:rsidRPr="00EA1DF5">
        <w:rPr>
          <w:rFonts w:asciiTheme="minorHAnsi" w:hAnsiTheme="minorHAnsi"/>
        </w:rPr>
        <w:t xml:space="preserve"> of the Turtle Clan of the Seneca Nation of the Iroquois Confederacy, s</w:t>
      </w:r>
      <w:r w:rsidR="007E2EDA" w:rsidRPr="00EA1DF5">
        <w:rPr>
          <w:rFonts w:asciiTheme="minorHAnsi" w:hAnsiTheme="minorHAnsi"/>
        </w:rPr>
        <w:t>peaks about</w:t>
      </w:r>
      <w:r w:rsidR="002C7D9A" w:rsidRPr="00EA1DF5">
        <w:rPr>
          <w:rFonts w:asciiTheme="minorHAnsi" w:hAnsiTheme="minorHAnsi"/>
        </w:rPr>
        <w:t xml:space="preserve"> the</w:t>
      </w:r>
      <w:r w:rsidR="003966FB" w:rsidRPr="00EA1DF5">
        <w:rPr>
          <w:rFonts w:asciiTheme="minorHAnsi" w:hAnsiTheme="minorHAnsi"/>
        </w:rPr>
        <w:t xml:space="preserve"> spiritual</w:t>
      </w:r>
      <w:r w:rsidR="002C7D9A" w:rsidRPr="00EA1DF5">
        <w:rPr>
          <w:rFonts w:asciiTheme="minorHAnsi" w:hAnsiTheme="minorHAnsi"/>
        </w:rPr>
        <w:t xml:space="preserve"> origins of</w:t>
      </w:r>
      <w:r w:rsidR="007E2EDA" w:rsidRPr="00EA1DF5">
        <w:rPr>
          <w:rFonts w:asciiTheme="minorHAnsi" w:hAnsiTheme="minorHAnsi"/>
        </w:rPr>
        <w:t xml:space="preserve"> lacrosse</w:t>
      </w:r>
      <w:proofErr w:type="gramStart"/>
      <w:r w:rsidR="00800AF0" w:rsidRPr="00EA1DF5">
        <w:rPr>
          <w:rFonts w:asciiTheme="minorHAnsi" w:hAnsiTheme="minorHAnsi"/>
        </w:rPr>
        <w:t xml:space="preserve">, </w:t>
      </w:r>
      <w:r w:rsidR="004A49FD" w:rsidRPr="00EA1DF5">
        <w:rPr>
          <w:rFonts w:asciiTheme="minorHAnsi" w:hAnsiTheme="minorHAnsi"/>
        </w:rPr>
        <w:t xml:space="preserve"> a</w:t>
      </w:r>
      <w:r w:rsidR="002C7D9A" w:rsidRPr="00EA1DF5">
        <w:rPr>
          <w:rFonts w:asciiTheme="minorHAnsi" w:hAnsiTheme="minorHAnsi"/>
        </w:rPr>
        <w:t>nd</w:t>
      </w:r>
      <w:proofErr w:type="gramEnd"/>
      <w:r w:rsidR="002C7D9A" w:rsidRPr="00EA1DF5">
        <w:rPr>
          <w:rFonts w:asciiTheme="minorHAnsi" w:hAnsiTheme="minorHAnsi"/>
        </w:rPr>
        <w:t xml:space="preserve"> </w:t>
      </w:r>
      <w:r w:rsidR="004A49FD" w:rsidRPr="00EA1DF5">
        <w:rPr>
          <w:rFonts w:asciiTheme="minorHAnsi" w:hAnsiTheme="minorHAnsi"/>
        </w:rPr>
        <w:t xml:space="preserve">his international </w:t>
      </w:r>
      <w:r w:rsidR="002C7D9A" w:rsidRPr="00EA1DF5">
        <w:rPr>
          <w:rFonts w:asciiTheme="minorHAnsi" w:hAnsiTheme="minorHAnsi"/>
        </w:rPr>
        <w:t>peacekeeping and environmental efforts  around the globe</w:t>
      </w:r>
      <w:r w:rsidR="004A49FD" w:rsidRPr="00EA1DF5">
        <w:rPr>
          <w:rFonts w:asciiTheme="minorHAnsi" w:hAnsiTheme="minorHAnsi"/>
        </w:rPr>
        <w:t>. Lecture admission: Pay-what-</w:t>
      </w:r>
      <w:r w:rsidR="004A49FD" w:rsidRPr="00E71EEB">
        <w:rPr>
          <w:rFonts w:asciiTheme="minorHAnsi" w:hAnsiTheme="minorHAnsi"/>
        </w:rPr>
        <w:t>you-want.</w:t>
      </w:r>
    </w:p>
    <w:p w14:paraId="13631C79" w14:textId="77777777" w:rsidR="00EA1DF5" w:rsidRDefault="00EA1DF5" w:rsidP="00F30399">
      <w:pPr>
        <w:rPr>
          <w:rFonts w:asciiTheme="minorHAnsi" w:hAnsiTheme="minorHAnsi"/>
        </w:rPr>
      </w:pPr>
    </w:p>
    <w:p w14:paraId="3EC0A1BE" w14:textId="45E41B5F" w:rsidR="00F30399" w:rsidRPr="00762348" w:rsidRDefault="00EA1DF5" w:rsidP="00F30399">
      <w:pPr>
        <w:rPr>
          <w:rFonts w:asciiTheme="minorHAnsi" w:hAnsiTheme="minorHAnsi"/>
        </w:rPr>
      </w:pPr>
      <w:r>
        <w:rPr>
          <w:rFonts w:asciiTheme="minorHAnsi" w:hAnsiTheme="minorHAnsi"/>
          <w:i/>
          <w:iCs/>
          <w:noProof/>
        </w:rPr>
        <w:drawing>
          <wp:anchor distT="0" distB="0" distL="114300" distR="114300" simplePos="0" relativeHeight="251658240" behindDoc="0" locked="0" layoutInCell="1" allowOverlap="1" wp14:anchorId="6A2205B8" wp14:editId="664E5ACE">
            <wp:simplePos x="0" y="0"/>
            <wp:positionH relativeFrom="column">
              <wp:posOffset>0</wp:posOffset>
            </wp:positionH>
            <wp:positionV relativeFrom="paragraph">
              <wp:posOffset>126365</wp:posOffset>
            </wp:positionV>
            <wp:extent cx="1600200" cy="405765"/>
            <wp:effectExtent l="0" t="0" r="0" b="635"/>
            <wp:wrapSquare wrapText="bothSides"/>
            <wp:docPr id="1" name="Picture 1" descr="PIO:Server:NativeAmVoices:NAV opening event:PR photos:MDI-K-4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Server:NativeAmVoices:NAV opening event:PR photos:MDI-K-4p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405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D7762" w:rsidRPr="00ED7762">
        <w:rPr>
          <w:rFonts w:asciiTheme="minorHAnsi" w:hAnsiTheme="minorHAnsi"/>
          <w:i/>
          <w:iCs/>
        </w:rPr>
        <w:t>Native American Voices</w:t>
      </w:r>
      <w:r w:rsidR="00ED7762" w:rsidRPr="00ED7762">
        <w:rPr>
          <w:rFonts w:asciiTheme="minorHAnsi" w:hAnsiTheme="minorHAnsi"/>
        </w:rPr>
        <w:t> public programming is generously underwritten by Delaware Investments/Macquarie Group Foundation</w:t>
      </w:r>
      <w:proofErr w:type="gramEnd"/>
      <w:r w:rsidR="00ED7762" w:rsidRPr="00ED7762">
        <w:rPr>
          <w:rFonts w:asciiTheme="minorHAnsi" w:hAnsiTheme="minorHAnsi"/>
        </w:rPr>
        <w:t>.</w:t>
      </w:r>
    </w:p>
    <w:p w14:paraId="731972AC" w14:textId="08CDA231" w:rsidR="00FF51C3" w:rsidRPr="00762348" w:rsidRDefault="00ED7762" w:rsidP="00FF51C3">
      <w:pPr>
        <w:rPr>
          <w:rFonts w:asciiTheme="minorHAnsi" w:hAnsiTheme="minorHAnsi"/>
        </w:rPr>
      </w:pPr>
      <w:r>
        <w:rPr>
          <w:rFonts w:asciiTheme="minorHAnsi" w:hAnsiTheme="minorHAnsi"/>
        </w:rPr>
        <w:lastRenderedPageBreak/>
        <w:br/>
      </w:r>
    </w:p>
    <w:p w14:paraId="10E310CB" w14:textId="77777777" w:rsidR="006968E0" w:rsidRPr="009916F0" w:rsidRDefault="006968E0" w:rsidP="006968E0">
      <w:pPr>
        <w:rPr>
          <w:rFonts w:ascii="Cambria" w:eastAsiaTheme="minorEastAsia" w:hAnsi="Cambria" w:cs="Cambria"/>
        </w:rPr>
      </w:pPr>
      <w:r w:rsidRPr="009916F0">
        <w:rPr>
          <w:rFonts w:ascii="Cambria" w:eastAsiaTheme="minorEastAsia" w:hAnsi="Cambria" w:cs="Cambria"/>
        </w:rPr>
        <w:t xml:space="preserve">The </w:t>
      </w:r>
      <w:r w:rsidRPr="009916F0">
        <w:rPr>
          <w:rFonts w:ascii="Cambria" w:eastAsiaTheme="minorEastAsia" w:hAnsi="Cambria" w:cs="Cambria"/>
          <w:b/>
        </w:rPr>
        <w:t>Penn Museum</w:t>
      </w:r>
      <w:r w:rsidRPr="009916F0">
        <w:rPr>
          <w:rFonts w:ascii="Cambria" w:eastAsiaTheme="minorEastAsia" w:hAnsi="Cambria" w:cs="Cambria"/>
        </w:rPr>
        <w:t xml:space="preserve"> (the University of Pennsylvania Museum of Archaeology and Anthropology) is dedicated to the study and understanding of human history and diversity. </w:t>
      </w:r>
      <w:r w:rsidRPr="00FA3F7B">
        <w:rPr>
          <w:rFonts w:ascii="Cambria" w:eastAsiaTheme="minorEastAsia" w:hAnsi="Cambria" w:cs="Cambria"/>
        </w:rPr>
        <w:t>Founded in 1887, the Museum has sent more than 300 archaeological and anthropological expeditions to all the inhabited continents of the world. </w:t>
      </w:r>
      <w:r w:rsidRPr="009916F0">
        <w:rPr>
          <w:rFonts w:ascii="Cambria" w:eastAsiaTheme="minorEastAsia" w:hAnsi="Cambria" w:cs="Cambria"/>
        </w:rPr>
        <w:t>With an active exhibition schedule and educational programming for children and adults, the Museum offers the public an opportunity to share in the ongoing discovery of humankind's collective heritage.</w:t>
      </w:r>
    </w:p>
    <w:p w14:paraId="7207EC39" w14:textId="77777777" w:rsidR="006968E0" w:rsidRPr="009916F0" w:rsidRDefault="006968E0" w:rsidP="006968E0">
      <w:pPr>
        <w:rPr>
          <w:rFonts w:ascii="Cambria" w:eastAsiaTheme="minorEastAsia" w:hAnsi="Cambria" w:cs="Cambria"/>
        </w:rPr>
      </w:pPr>
    </w:p>
    <w:p w14:paraId="34FE348E" w14:textId="77777777" w:rsidR="006968E0" w:rsidRDefault="006968E0" w:rsidP="006968E0">
      <w:pPr>
        <w:rPr>
          <w:rFonts w:ascii="Cambria" w:eastAsiaTheme="minorEastAsia" w:hAnsi="Cambria" w:cs="Cambria"/>
        </w:rPr>
      </w:pPr>
      <w:r w:rsidRPr="009916F0">
        <w:rPr>
          <w:rFonts w:ascii="Cambria" w:eastAsiaTheme="minorEastAsia" w:hAnsi="Cambria" w:cs="Cambria"/>
        </w:rPr>
        <w:t>The</w:t>
      </w:r>
      <w:r w:rsidRPr="009916F0">
        <w:rPr>
          <w:rFonts w:ascii="Cambria" w:eastAsiaTheme="minorEastAsia" w:hAnsi="Cambria" w:cs="Cambria"/>
          <w:b/>
        </w:rPr>
        <w:t xml:space="preserve"> Penn Museum</w:t>
      </w:r>
      <w:r w:rsidRPr="009916F0">
        <w:rPr>
          <w:rFonts w:ascii="Cambria" w:eastAsiaTheme="minorEastAsia" w:hAnsi="Cambria" w:cs="Cambria"/>
        </w:rPr>
        <w:t xml:space="preserve"> is located at 3260 South Street, Philadelphia, PA 19104 (on Penn's campus, across from Franklin Field). Public transportation to the Museum is available via SEPTA's Regional Rail Line at University City Station; the Market-Frankford Subway Line at 34th Street Station; trolley routes 11, 13, 34, and 36; and bus routes 21, 30, 40, and 42. Museum hours are Tuesday and Thursday through Sunday, 10:00 am to 5:00 pm, and Wednesday, 10:00 am to 8:00 pm, with P.M. @ PENN MUSEUM evening programs offered select Wednesdays. Closed Mondays and holidays. Admission donation is $15 </w:t>
      </w:r>
      <w:r>
        <w:rPr>
          <w:rFonts w:ascii="Cambria" w:eastAsiaTheme="minorEastAsia" w:hAnsi="Cambria" w:cs="Cambria"/>
        </w:rPr>
        <w:t xml:space="preserve">for </w:t>
      </w:r>
      <w:r w:rsidRPr="009916F0">
        <w:rPr>
          <w:rFonts w:ascii="Cambria" w:eastAsiaTheme="minorEastAsia" w:hAnsi="Cambria" w:cs="Cambria"/>
        </w:rPr>
        <w:t>adults; $13 for senior cit</w:t>
      </w:r>
      <w:r>
        <w:rPr>
          <w:rFonts w:ascii="Cambria" w:eastAsiaTheme="minorEastAsia" w:hAnsi="Cambria" w:cs="Cambria"/>
        </w:rPr>
        <w:t xml:space="preserve">izens (65 and above); </w:t>
      </w:r>
      <w:r w:rsidRPr="009916F0">
        <w:rPr>
          <w:rFonts w:ascii="Cambria" w:eastAsiaTheme="minorEastAsia" w:hAnsi="Cambria" w:cs="Cambria"/>
        </w:rPr>
        <w:t xml:space="preserve">$10 for children and full-time students with ID; free to Members, </w:t>
      </w:r>
      <w:r>
        <w:rPr>
          <w:rFonts w:ascii="Cambria" w:eastAsiaTheme="minorEastAsia" w:hAnsi="Cambria" w:cs="Cambria"/>
        </w:rPr>
        <w:t xml:space="preserve">active U.S. Military, </w:t>
      </w:r>
      <w:proofErr w:type="spellStart"/>
      <w:r w:rsidRPr="009916F0">
        <w:rPr>
          <w:rFonts w:ascii="Cambria" w:eastAsiaTheme="minorEastAsia" w:hAnsi="Cambria" w:cs="Cambria"/>
        </w:rPr>
        <w:t>PennCard</w:t>
      </w:r>
      <w:proofErr w:type="spellEnd"/>
      <w:r w:rsidRPr="009916F0">
        <w:rPr>
          <w:rFonts w:ascii="Cambria" w:eastAsiaTheme="minorEastAsia" w:hAnsi="Cambria" w:cs="Cambria"/>
        </w:rPr>
        <w:t xml:space="preserve"> holders, and children 5 and younger. </w:t>
      </w:r>
    </w:p>
    <w:p w14:paraId="1732EA27" w14:textId="77777777" w:rsidR="006968E0" w:rsidRPr="009916F0" w:rsidRDefault="006968E0" w:rsidP="006968E0">
      <w:pPr>
        <w:rPr>
          <w:rFonts w:ascii="Cambria" w:eastAsiaTheme="minorEastAsia" w:hAnsi="Cambria" w:cs="Cambria"/>
        </w:rPr>
      </w:pPr>
    </w:p>
    <w:p w14:paraId="5E3010D7" w14:textId="174DA759" w:rsidR="00056581" w:rsidRDefault="006968E0" w:rsidP="006968E0">
      <w:pPr>
        <w:rPr>
          <w:rFonts w:ascii="Cambria" w:eastAsiaTheme="minorEastAsia" w:hAnsi="Cambria" w:cs="Cambria"/>
        </w:rPr>
      </w:pPr>
      <w:r w:rsidRPr="009916F0">
        <w:rPr>
          <w:rFonts w:ascii="Cambria" w:eastAsiaTheme="minorEastAsia" w:hAnsi="Cambria" w:cs="Cambria"/>
        </w:rPr>
        <w:t xml:space="preserve">Hot and cold meals and light refreshments are offered to visitors with or without Museum admission in The Pepper Mill Café; the Museum Shop and Pyramid Shop for Children offer a wide selection of gifts, books, games, clothing and jewelry. Penn Museum can be found on the web at </w:t>
      </w:r>
      <w:hyperlink r:id="rId14" w:history="1">
        <w:r w:rsidRPr="009916F0">
          <w:rPr>
            <w:rStyle w:val="Hyperlink"/>
            <w:rFonts w:ascii="Cambria" w:eastAsiaTheme="minorEastAsia" w:hAnsi="Cambria" w:cs="Cambria"/>
          </w:rPr>
          <w:t>www.penn.museum</w:t>
        </w:r>
      </w:hyperlink>
      <w:r w:rsidRPr="009916F0">
        <w:rPr>
          <w:rFonts w:ascii="Cambria" w:eastAsiaTheme="minorEastAsia" w:hAnsi="Cambria" w:cs="Cambria"/>
        </w:rPr>
        <w:t>. For general information call 215.898.4000. For group tour information call 215.746.8183.</w:t>
      </w:r>
    </w:p>
    <w:p w14:paraId="37D849A6" w14:textId="77777777" w:rsidR="006968E0" w:rsidRPr="00254720" w:rsidRDefault="006968E0" w:rsidP="006968E0">
      <w:pPr>
        <w:jc w:val="center"/>
      </w:pPr>
    </w:p>
    <w:sectPr w:rsidR="006968E0" w:rsidRPr="00254720" w:rsidSect="00057742">
      <w:headerReference w:type="even" r:id="rId15"/>
      <w:headerReference w:type="default" r:id="rId16"/>
      <w:footerReference w:type="even" r:id="rId17"/>
      <w:footerReference w:type="default" r:id="rId18"/>
      <w:headerReference w:type="first" r:id="rId19"/>
      <w:footerReference w:type="first" r:id="rId20"/>
      <w:pgSz w:w="12240" w:h="15840"/>
      <w:pgMar w:top="2160" w:right="180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A563" w14:textId="77777777" w:rsidR="006A57FF" w:rsidRDefault="006A57FF" w:rsidP="00F93BA0">
      <w:r>
        <w:separator/>
      </w:r>
    </w:p>
  </w:endnote>
  <w:endnote w:type="continuationSeparator" w:id="0">
    <w:p w14:paraId="6A4A2FFE" w14:textId="77777777" w:rsidR="006A57FF" w:rsidRDefault="006A57FF" w:rsidP="00F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00EC" w14:textId="77777777" w:rsidR="00003FC5" w:rsidRDefault="00003F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3563" w14:textId="77777777" w:rsidR="00003FC5" w:rsidRDefault="00003FC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B08C" w14:textId="77777777" w:rsidR="00003FC5" w:rsidRDefault="00003F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D992B" w14:textId="77777777" w:rsidR="006A57FF" w:rsidRDefault="006A57FF" w:rsidP="00F93BA0">
      <w:r>
        <w:separator/>
      </w:r>
    </w:p>
  </w:footnote>
  <w:footnote w:type="continuationSeparator" w:id="0">
    <w:p w14:paraId="3AFC25F9" w14:textId="77777777" w:rsidR="006A57FF" w:rsidRDefault="006A57FF" w:rsidP="00F93B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132A" w14:textId="77777777" w:rsidR="00003FC5" w:rsidRDefault="00003F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8205" w14:textId="77777777" w:rsidR="00003FC5" w:rsidRDefault="00003FC5">
    <w:pPr>
      <w:pStyle w:val="Header"/>
    </w:pPr>
    <w:r>
      <w:rPr>
        <w:noProof/>
        <w:lang w:eastAsia="en-US"/>
      </w:rPr>
      <w:drawing>
        <wp:anchor distT="0" distB="0" distL="114300" distR="114300" simplePos="0" relativeHeight="251661312" behindDoc="0" locked="0" layoutInCell="1" allowOverlap="1" wp14:anchorId="14443021" wp14:editId="16F7104C">
          <wp:simplePos x="0" y="0"/>
          <wp:positionH relativeFrom="column">
            <wp:posOffset>-219710</wp:posOffset>
          </wp:positionH>
          <wp:positionV relativeFrom="paragraph">
            <wp:posOffset>228600</wp:posOffset>
          </wp:positionV>
          <wp:extent cx="5010785" cy="2038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thPRp2.emf"/>
                  <pic:cNvPicPr/>
                </pic:nvPicPr>
                <pic:blipFill>
                  <a:blip r:embed="rId1">
                    <a:extLst>
                      <a:ext uri="{28A0092B-C50C-407E-A947-70E740481C1C}">
                        <a14:useLocalDpi xmlns:a14="http://schemas.microsoft.com/office/drawing/2010/main" val="0"/>
                      </a:ext>
                    </a:extLst>
                  </a:blip>
                  <a:stretch>
                    <a:fillRect/>
                  </a:stretch>
                </pic:blipFill>
                <pic:spPr>
                  <a:xfrm>
                    <a:off x="0" y="0"/>
                    <a:ext cx="5010785" cy="20383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D2F3" w14:textId="77777777" w:rsidR="00003FC5" w:rsidRDefault="00003FC5" w:rsidP="00F548CA">
    <w:pPr>
      <w:pStyle w:val="Header"/>
      <w:ind w:left="-720"/>
    </w:pPr>
    <w:r>
      <w:rPr>
        <w:noProof/>
        <w:lang w:eastAsia="en-US"/>
      </w:rPr>
      <w:drawing>
        <wp:inline distT="0" distB="0" distL="0" distR="0" wp14:anchorId="1F38F0D4" wp14:editId="667BB7DA">
          <wp:extent cx="6853084" cy="143153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Tom.png"/>
                  <pic:cNvPicPr/>
                </pic:nvPicPr>
                <pic:blipFill>
                  <a:blip r:embed="rId1">
                    <a:extLst>
                      <a:ext uri="{28A0092B-C50C-407E-A947-70E740481C1C}">
                        <a14:useLocalDpi xmlns:a14="http://schemas.microsoft.com/office/drawing/2010/main" val="0"/>
                      </a:ext>
                    </a:extLst>
                  </a:blip>
                  <a:stretch>
                    <a:fillRect/>
                  </a:stretch>
                </pic:blipFill>
                <pic:spPr>
                  <a:xfrm>
                    <a:off x="0" y="0"/>
                    <a:ext cx="6853084" cy="14315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0812"/>
    <w:multiLevelType w:val="hybridMultilevel"/>
    <w:tmpl w:val="98E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E4E1D"/>
    <w:multiLevelType w:val="multilevel"/>
    <w:tmpl w:val="E0D0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3B5A93"/>
    <w:multiLevelType w:val="hybridMultilevel"/>
    <w:tmpl w:val="2A10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F204F"/>
    <w:multiLevelType w:val="multilevel"/>
    <w:tmpl w:val="4CFC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4"/>
    </w:lvlOverride>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33"/>
    <w:rsid w:val="00001D0D"/>
    <w:rsid w:val="00003FC5"/>
    <w:rsid w:val="000269EF"/>
    <w:rsid w:val="0003025F"/>
    <w:rsid w:val="00033D4F"/>
    <w:rsid w:val="00040D1D"/>
    <w:rsid w:val="00056581"/>
    <w:rsid w:val="00057742"/>
    <w:rsid w:val="00066929"/>
    <w:rsid w:val="000A6801"/>
    <w:rsid w:val="000B79ED"/>
    <w:rsid w:val="000B7A96"/>
    <w:rsid w:val="000B7B03"/>
    <w:rsid w:val="000D5CE6"/>
    <w:rsid w:val="000D646E"/>
    <w:rsid w:val="000E0BA0"/>
    <w:rsid w:val="000F6154"/>
    <w:rsid w:val="00100296"/>
    <w:rsid w:val="0010197E"/>
    <w:rsid w:val="00102CB5"/>
    <w:rsid w:val="001125C4"/>
    <w:rsid w:val="001C3992"/>
    <w:rsid w:val="001C5855"/>
    <w:rsid w:val="00210C6F"/>
    <w:rsid w:val="00224B5D"/>
    <w:rsid w:val="0023355D"/>
    <w:rsid w:val="00254720"/>
    <w:rsid w:val="00257734"/>
    <w:rsid w:val="0028159F"/>
    <w:rsid w:val="002866B3"/>
    <w:rsid w:val="00292756"/>
    <w:rsid w:val="002B1816"/>
    <w:rsid w:val="002C7D9A"/>
    <w:rsid w:val="003216E0"/>
    <w:rsid w:val="003512E2"/>
    <w:rsid w:val="0037208D"/>
    <w:rsid w:val="00374E33"/>
    <w:rsid w:val="003966FB"/>
    <w:rsid w:val="003A31D2"/>
    <w:rsid w:val="003A67F1"/>
    <w:rsid w:val="003D235C"/>
    <w:rsid w:val="003F044D"/>
    <w:rsid w:val="00437199"/>
    <w:rsid w:val="0043773B"/>
    <w:rsid w:val="004540BC"/>
    <w:rsid w:val="00467DF9"/>
    <w:rsid w:val="004A49FD"/>
    <w:rsid w:val="004C4CAF"/>
    <w:rsid w:val="004F07C0"/>
    <w:rsid w:val="0050245C"/>
    <w:rsid w:val="00507A85"/>
    <w:rsid w:val="00587642"/>
    <w:rsid w:val="005956C4"/>
    <w:rsid w:val="005B374A"/>
    <w:rsid w:val="005F59B9"/>
    <w:rsid w:val="00670185"/>
    <w:rsid w:val="006968E0"/>
    <w:rsid w:val="006A57FF"/>
    <w:rsid w:val="006E2EAE"/>
    <w:rsid w:val="006F2D0C"/>
    <w:rsid w:val="0070726D"/>
    <w:rsid w:val="0072131D"/>
    <w:rsid w:val="0073696F"/>
    <w:rsid w:val="00752441"/>
    <w:rsid w:val="00762348"/>
    <w:rsid w:val="00785EE4"/>
    <w:rsid w:val="007E2EDA"/>
    <w:rsid w:val="00800AF0"/>
    <w:rsid w:val="00833AFD"/>
    <w:rsid w:val="00847910"/>
    <w:rsid w:val="00856F6B"/>
    <w:rsid w:val="00871CEF"/>
    <w:rsid w:val="0089263A"/>
    <w:rsid w:val="008A0508"/>
    <w:rsid w:val="008C60C6"/>
    <w:rsid w:val="008E7FAF"/>
    <w:rsid w:val="00910034"/>
    <w:rsid w:val="00912B83"/>
    <w:rsid w:val="00927626"/>
    <w:rsid w:val="00931A30"/>
    <w:rsid w:val="00960DC1"/>
    <w:rsid w:val="009A7524"/>
    <w:rsid w:val="00A00582"/>
    <w:rsid w:val="00A211FD"/>
    <w:rsid w:val="00A3774D"/>
    <w:rsid w:val="00A72A84"/>
    <w:rsid w:val="00B65250"/>
    <w:rsid w:val="00BB0729"/>
    <w:rsid w:val="00BB406D"/>
    <w:rsid w:val="00BE494C"/>
    <w:rsid w:val="00BE6451"/>
    <w:rsid w:val="00BF03F3"/>
    <w:rsid w:val="00C0370A"/>
    <w:rsid w:val="00C05B05"/>
    <w:rsid w:val="00C1168E"/>
    <w:rsid w:val="00C17CC7"/>
    <w:rsid w:val="00C32C9F"/>
    <w:rsid w:val="00C417A3"/>
    <w:rsid w:val="00C65B26"/>
    <w:rsid w:val="00C74A73"/>
    <w:rsid w:val="00CC0A21"/>
    <w:rsid w:val="00CC51E0"/>
    <w:rsid w:val="00CC548C"/>
    <w:rsid w:val="00CE7270"/>
    <w:rsid w:val="00DA0BE2"/>
    <w:rsid w:val="00DA1F5F"/>
    <w:rsid w:val="00DA6F02"/>
    <w:rsid w:val="00DB7825"/>
    <w:rsid w:val="00E05FEC"/>
    <w:rsid w:val="00E36506"/>
    <w:rsid w:val="00E55E04"/>
    <w:rsid w:val="00E62756"/>
    <w:rsid w:val="00E64402"/>
    <w:rsid w:val="00E71EEB"/>
    <w:rsid w:val="00EA1DF5"/>
    <w:rsid w:val="00ED7762"/>
    <w:rsid w:val="00EE731D"/>
    <w:rsid w:val="00F036A7"/>
    <w:rsid w:val="00F04994"/>
    <w:rsid w:val="00F23B18"/>
    <w:rsid w:val="00F252BB"/>
    <w:rsid w:val="00F30399"/>
    <w:rsid w:val="00F514AE"/>
    <w:rsid w:val="00F548CA"/>
    <w:rsid w:val="00F929FC"/>
    <w:rsid w:val="00F93BA0"/>
    <w:rsid w:val="00F9407D"/>
    <w:rsid w:val="00FF2B32"/>
    <w:rsid w:val="00FF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B5A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B9"/>
    <w:rPr>
      <w:rFonts w:ascii="Arial" w:eastAsia="MS Mincho" w:hAnsi="Arial" w:cs="Times New Roman"/>
    </w:rPr>
  </w:style>
  <w:style w:type="paragraph" w:styleId="Heading2">
    <w:name w:val="heading 2"/>
    <w:basedOn w:val="Normal"/>
    <w:link w:val="Heading2Char"/>
    <w:uiPriority w:val="9"/>
    <w:qFormat/>
    <w:rsid w:val="00856F6B"/>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A0"/>
    <w:pPr>
      <w:tabs>
        <w:tab w:val="center" w:pos="4320"/>
        <w:tab w:val="right" w:pos="8640"/>
      </w:tabs>
    </w:pPr>
    <w:rPr>
      <w:rFonts w:ascii="Cambria" w:hAnsi="Cambria"/>
      <w:lang w:eastAsia="ja-JP"/>
    </w:rPr>
  </w:style>
  <w:style w:type="character" w:customStyle="1" w:styleId="HeaderChar">
    <w:name w:val="Header Char"/>
    <w:basedOn w:val="DefaultParagraphFont"/>
    <w:link w:val="Header"/>
    <w:uiPriority w:val="99"/>
    <w:rsid w:val="00F93BA0"/>
  </w:style>
  <w:style w:type="paragraph" w:styleId="Footer">
    <w:name w:val="footer"/>
    <w:basedOn w:val="Normal"/>
    <w:link w:val="FooterChar"/>
    <w:uiPriority w:val="99"/>
    <w:unhideWhenUsed/>
    <w:rsid w:val="00F93BA0"/>
    <w:pPr>
      <w:tabs>
        <w:tab w:val="center" w:pos="4320"/>
        <w:tab w:val="right" w:pos="8640"/>
      </w:tabs>
    </w:pPr>
    <w:rPr>
      <w:rFonts w:ascii="Cambria" w:hAnsi="Cambria"/>
      <w:lang w:eastAsia="ja-JP"/>
    </w:rPr>
  </w:style>
  <w:style w:type="character" w:customStyle="1" w:styleId="FooterChar">
    <w:name w:val="Footer Char"/>
    <w:basedOn w:val="DefaultParagraphFont"/>
    <w:link w:val="Footer"/>
    <w:uiPriority w:val="99"/>
    <w:rsid w:val="00F93BA0"/>
  </w:style>
  <w:style w:type="paragraph" w:styleId="BalloonText">
    <w:name w:val="Balloon Text"/>
    <w:basedOn w:val="Normal"/>
    <w:link w:val="BalloonTextChar"/>
    <w:uiPriority w:val="99"/>
    <w:semiHidden/>
    <w:unhideWhenUsed/>
    <w:rsid w:val="00F93BA0"/>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93BA0"/>
    <w:rPr>
      <w:rFonts w:ascii="Lucida Grande" w:hAnsi="Lucida Grande" w:cs="Lucida Grande"/>
      <w:sz w:val="18"/>
      <w:szCs w:val="18"/>
    </w:rPr>
  </w:style>
  <w:style w:type="character" w:styleId="Hyperlink">
    <w:name w:val="Hyperlink"/>
    <w:uiPriority w:val="99"/>
    <w:rsid w:val="00210C6F"/>
    <w:rPr>
      <w:rFonts w:cs="Times New Roman"/>
      <w:color w:val="0000FF"/>
      <w:u w:val="single"/>
    </w:rPr>
  </w:style>
  <w:style w:type="character" w:customStyle="1" w:styleId="Heading2Char">
    <w:name w:val="Heading 2 Char"/>
    <w:basedOn w:val="DefaultParagraphFont"/>
    <w:link w:val="Heading2"/>
    <w:uiPriority w:val="9"/>
    <w:rsid w:val="00856F6B"/>
    <w:rPr>
      <w:rFonts w:ascii="Times" w:hAnsi="Times"/>
      <w:b/>
      <w:bCs/>
      <w:sz w:val="36"/>
      <w:szCs w:val="36"/>
    </w:rPr>
  </w:style>
  <w:style w:type="paragraph" w:customStyle="1" w:styleId="bodytext">
    <w:name w:val="bodytext"/>
    <w:basedOn w:val="Normal"/>
    <w:rsid w:val="00856F6B"/>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72131D"/>
    <w:rPr>
      <w:b/>
      <w:bCs/>
    </w:rPr>
  </w:style>
  <w:style w:type="character" w:styleId="FollowedHyperlink">
    <w:name w:val="FollowedHyperlink"/>
    <w:basedOn w:val="DefaultParagraphFont"/>
    <w:uiPriority w:val="99"/>
    <w:semiHidden/>
    <w:unhideWhenUsed/>
    <w:rsid w:val="00E55E04"/>
    <w:rPr>
      <w:color w:val="800080" w:themeColor="followedHyperlink"/>
      <w:u w:val="single"/>
    </w:rPr>
  </w:style>
  <w:style w:type="character" w:styleId="CommentReference">
    <w:name w:val="annotation reference"/>
    <w:basedOn w:val="DefaultParagraphFont"/>
    <w:uiPriority w:val="99"/>
    <w:semiHidden/>
    <w:unhideWhenUsed/>
    <w:rsid w:val="002C7D9A"/>
    <w:rPr>
      <w:sz w:val="16"/>
      <w:szCs w:val="16"/>
    </w:rPr>
  </w:style>
  <w:style w:type="paragraph" w:styleId="CommentText">
    <w:name w:val="annotation text"/>
    <w:basedOn w:val="Normal"/>
    <w:link w:val="CommentTextChar"/>
    <w:uiPriority w:val="99"/>
    <w:semiHidden/>
    <w:unhideWhenUsed/>
    <w:rsid w:val="002C7D9A"/>
    <w:rPr>
      <w:sz w:val="20"/>
      <w:szCs w:val="20"/>
    </w:rPr>
  </w:style>
  <w:style w:type="character" w:customStyle="1" w:styleId="CommentTextChar">
    <w:name w:val="Comment Text Char"/>
    <w:basedOn w:val="DefaultParagraphFont"/>
    <w:link w:val="CommentText"/>
    <w:uiPriority w:val="99"/>
    <w:semiHidden/>
    <w:rsid w:val="002C7D9A"/>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2C7D9A"/>
    <w:rPr>
      <w:b/>
      <w:bCs/>
    </w:rPr>
  </w:style>
  <w:style w:type="character" w:customStyle="1" w:styleId="CommentSubjectChar">
    <w:name w:val="Comment Subject Char"/>
    <w:basedOn w:val="CommentTextChar"/>
    <w:link w:val="CommentSubject"/>
    <w:uiPriority w:val="99"/>
    <w:semiHidden/>
    <w:rsid w:val="002C7D9A"/>
    <w:rPr>
      <w:rFonts w:ascii="Arial" w:eastAsia="MS Mincho"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B9"/>
    <w:rPr>
      <w:rFonts w:ascii="Arial" w:eastAsia="MS Mincho" w:hAnsi="Arial" w:cs="Times New Roman"/>
    </w:rPr>
  </w:style>
  <w:style w:type="paragraph" w:styleId="Heading2">
    <w:name w:val="heading 2"/>
    <w:basedOn w:val="Normal"/>
    <w:link w:val="Heading2Char"/>
    <w:uiPriority w:val="9"/>
    <w:qFormat/>
    <w:rsid w:val="00856F6B"/>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A0"/>
    <w:pPr>
      <w:tabs>
        <w:tab w:val="center" w:pos="4320"/>
        <w:tab w:val="right" w:pos="8640"/>
      </w:tabs>
    </w:pPr>
    <w:rPr>
      <w:rFonts w:ascii="Cambria" w:hAnsi="Cambria"/>
      <w:lang w:eastAsia="ja-JP"/>
    </w:rPr>
  </w:style>
  <w:style w:type="character" w:customStyle="1" w:styleId="HeaderChar">
    <w:name w:val="Header Char"/>
    <w:basedOn w:val="DefaultParagraphFont"/>
    <w:link w:val="Header"/>
    <w:uiPriority w:val="99"/>
    <w:rsid w:val="00F93BA0"/>
  </w:style>
  <w:style w:type="paragraph" w:styleId="Footer">
    <w:name w:val="footer"/>
    <w:basedOn w:val="Normal"/>
    <w:link w:val="FooterChar"/>
    <w:uiPriority w:val="99"/>
    <w:unhideWhenUsed/>
    <w:rsid w:val="00F93BA0"/>
    <w:pPr>
      <w:tabs>
        <w:tab w:val="center" w:pos="4320"/>
        <w:tab w:val="right" w:pos="8640"/>
      </w:tabs>
    </w:pPr>
    <w:rPr>
      <w:rFonts w:ascii="Cambria" w:hAnsi="Cambria"/>
      <w:lang w:eastAsia="ja-JP"/>
    </w:rPr>
  </w:style>
  <w:style w:type="character" w:customStyle="1" w:styleId="FooterChar">
    <w:name w:val="Footer Char"/>
    <w:basedOn w:val="DefaultParagraphFont"/>
    <w:link w:val="Footer"/>
    <w:uiPriority w:val="99"/>
    <w:rsid w:val="00F93BA0"/>
  </w:style>
  <w:style w:type="paragraph" w:styleId="BalloonText">
    <w:name w:val="Balloon Text"/>
    <w:basedOn w:val="Normal"/>
    <w:link w:val="BalloonTextChar"/>
    <w:uiPriority w:val="99"/>
    <w:semiHidden/>
    <w:unhideWhenUsed/>
    <w:rsid w:val="00F93BA0"/>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F93BA0"/>
    <w:rPr>
      <w:rFonts w:ascii="Lucida Grande" w:hAnsi="Lucida Grande" w:cs="Lucida Grande"/>
      <w:sz w:val="18"/>
      <w:szCs w:val="18"/>
    </w:rPr>
  </w:style>
  <w:style w:type="character" w:styleId="Hyperlink">
    <w:name w:val="Hyperlink"/>
    <w:uiPriority w:val="99"/>
    <w:rsid w:val="00210C6F"/>
    <w:rPr>
      <w:rFonts w:cs="Times New Roman"/>
      <w:color w:val="0000FF"/>
      <w:u w:val="single"/>
    </w:rPr>
  </w:style>
  <w:style w:type="character" w:customStyle="1" w:styleId="Heading2Char">
    <w:name w:val="Heading 2 Char"/>
    <w:basedOn w:val="DefaultParagraphFont"/>
    <w:link w:val="Heading2"/>
    <w:uiPriority w:val="9"/>
    <w:rsid w:val="00856F6B"/>
    <w:rPr>
      <w:rFonts w:ascii="Times" w:hAnsi="Times"/>
      <w:b/>
      <w:bCs/>
      <w:sz w:val="36"/>
      <w:szCs w:val="36"/>
    </w:rPr>
  </w:style>
  <w:style w:type="paragraph" w:customStyle="1" w:styleId="bodytext">
    <w:name w:val="bodytext"/>
    <w:basedOn w:val="Normal"/>
    <w:rsid w:val="00856F6B"/>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72131D"/>
    <w:rPr>
      <w:b/>
      <w:bCs/>
    </w:rPr>
  </w:style>
  <w:style w:type="character" w:styleId="FollowedHyperlink">
    <w:name w:val="FollowedHyperlink"/>
    <w:basedOn w:val="DefaultParagraphFont"/>
    <w:uiPriority w:val="99"/>
    <w:semiHidden/>
    <w:unhideWhenUsed/>
    <w:rsid w:val="00E55E04"/>
    <w:rPr>
      <w:color w:val="800080" w:themeColor="followedHyperlink"/>
      <w:u w:val="single"/>
    </w:rPr>
  </w:style>
  <w:style w:type="character" w:styleId="CommentReference">
    <w:name w:val="annotation reference"/>
    <w:basedOn w:val="DefaultParagraphFont"/>
    <w:uiPriority w:val="99"/>
    <w:semiHidden/>
    <w:unhideWhenUsed/>
    <w:rsid w:val="002C7D9A"/>
    <w:rPr>
      <w:sz w:val="16"/>
      <w:szCs w:val="16"/>
    </w:rPr>
  </w:style>
  <w:style w:type="paragraph" w:styleId="CommentText">
    <w:name w:val="annotation text"/>
    <w:basedOn w:val="Normal"/>
    <w:link w:val="CommentTextChar"/>
    <w:uiPriority w:val="99"/>
    <w:semiHidden/>
    <w:unhideWhenUsed/>
    <w:rsid w:val="002C7D9A"/>
    <w:rPr>
      <w:sz w:val="20"/>
      <w:szCs w:val="20"/>
    </w:rPr>
  </w:style>
  <w:style w:type="character" w:customStyle="1" w:styleId="CommentTextChar">
    <w:name w:val="Comment Text Char"/>
    <w:basedOn w:val="DefaultParagraphFont"/>
    <w:link w:val="CommentText"/>
    <w:uiPriority w:val="99"/>
    <w:semiHidden/>
    <w:rsid w:val="002C7D9A"/>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2C7D9A"/>
    <w:rPr>
      <w:b/>
      <w:bCs/>
    </w:rPr>
  </w:style>
  <w:style w:type="character" w:customStyle="1" w:styleId="CommentSubjectChar">
    <w:name w:val="Comment Subject Char"/>
    <w:basedOn w:val="CommentTextChar"/>
    <w:link w:val="CommentSubject"/>
    <w:uiPriority w:val="99"/>
    <w:semiHidden/>
    <w:rsid w:val="002C7D9A"/>
    <w:rPr>
      <w:rFonts w:ascii="Arial" w:eastAsia="MS Mincho"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692">
      <w:bodyDiv w:val="1"/>
      <w:marLeft w:val="0"/>
      <w:marRight w:val="0"/>
      <w:marTop w:val="0"/>
      <w:marBottom w:val="0"/>
      <w:divBdr>
        <w:top w:val="none" w:sz="0" w:space="0" w:color="auto"/>
        <w:left w:val="none" w:sz="0" w:space="0" w:color="auto"/>
        <w:bottom w:val="none" w:sz="0" w:space="0" w:color="auto"/>
        <w:right w:val="none" w:sz="0" w:space="0" w:color="auto"/>
      </w:divBdr>
    </w:div>
    <w:div w:id="56126918">
      <w:bodyDiv w:val="1"/>
      <w:marLeft w:val="0"/>
      <w:marRight w:val="0"/>
      <w:marTop w:val="0"/>
      <w:marBottom w:val="0"/>
      <w:divBdr>
        <w:top w:val="none" w:sz="0" w:space="0" w:color="auto"/>
        <w:left w:val="none" w:sz="0" w:space="0" w:color="auto"/>
        <w:bottom w:val="none" w:sz="0" w:space="0" w:color="auto"/>
        <w:right w:val="none" w:sz="0" w:space="0" w:color="auto"/>
      </w:divBdr>
    </w:div>
    <w:div w:id="252711538">
      <w:bodyDiv w:val="1"/>
      <w:marLeft w:val="0"/>
      <w:marRight w:val="0"/>
      <w:marTop w:val="0"/>
      <w:marBottom w:val="0"/>
      <w:divBdr>
        <w:top w:val="none" w:sz="0" w:space="0" w:color="auto"/>
        <w:left w:val="none" w:sz="0" w:space="0" w:color="auto"/>
        <w:bottom w:val="none" w:sz="0" w:space="0" w:color="auto"/>
        <w:right w:val="none" w:sz="0" w:space="0" w:color="auto"/>
      </w:divBdr>
    </w:div>
    <w:div w:id="392047339">
      <w:bodyDiv w:val="1"/>
      <w:marLeft w:val="0"/>
      <w:marRight w:val="0"/>
      <w:marTop w:val="0"/>
      <w:marBottom w:val="0"/>
      <w:divBdr>
        <w:top w:val="none" w:sz="0" w:space="0" w:color="auto"/>
        <w:left w:val="none" w:sz="0" w:space="0" w:color="auto"/>
        <w:bottom w:val="none" w:sz="0" w:space="0" w:color="auto"/>
        <w:right w:val="none" w:sz="0" w:space="0" w:color="auto"/>
      </w:divBdr>
    </w:div>
    <w:div w:id="461457793">
      <w:bodyDiv w:val="1"/>
      <w:marLeft w:val="0"/>
      <w:marRight w:val="0"/>
      <w:marTop w:val="0"/>
      <w:marBottom w:val="0"/>
      <w:divBdr>
        <w:top w:val="none" w:sz="0" w:space="0" w:color="auto"/>
        <w:left w:val="none" w:sz="0" w:space="0" w:color="auto"/>
        <w:bottom w:val="none" w:sz="0" w:space="0" w:color="auto"/>
        <w:right w:val="none" w:sz="0" w:space="0" w:color="auto"/>
      </w:divBdr>
    </w:div>
    <w:div w:id="470564735">
      <w:bodyDiv w:val="1"/>
      <w:marLeft w:val="0"/>
      <w:marRight w:val="0"/>
      <w:marTop w:val="0"/>
      <w:marBottom w:val="0"/>
      <w:divBdr>
        <w:top w:val="none" w:sz="0" w:space="0" w:color="auto"/>
        <w:left w:val="none" w:sz="0" w:space="0" w:color="auto"/>
        <w:bottom w:val="none" w:sz="0" w:space="0" w:color="auto"/>
        <w:right w:val="none" w:sz="0" w:space="0" w:color="auto"/>
      </w:divBdr>
    </w:div>
    <w:div w:id="739710876">
      <w:bodyDiv w:val="1"/>
      <w:marLeft w:val="0"/>
      <w:marRight w:val="0"/>
      <w:marTop w:val="0"/>
      <w:marBottom w:val="0"/>
      <w:divBdr>
        <w:top w:val="none" w:sz="0" w:space="0" w:color="auto"/>
        <w:left w:val="none" w:sz="0" w:space="0" w:color="auto"/>
        <w:bottom w:val="none" w:sz="0" w:space="0" w:color="auto"/>
        <w:right w:val="none" w:sz="0" w:space="0" w:color="auto"/>
      </w:divBdr>
    </w:div>
    <w:div w:id="1149589511">
      <w:bodyDiv w:val="1"/>
      <w:marLeft w:val="0"/>
      <w:marRight w:val="0"/>
      <w:marTop w:val="0"/>
      <w:marBottom w:val="0"/>
      <w:divBdr>
        <w:top w:val="none" w:sz="0" w:space="0" w:color="auto"/>
        <w:left w:val="none" w:sz="0" w:space="0" w:color="auto"/>
        <w:bottom w:val="none" w:sz="0" w:space="0" w:color="auto"/>
        <w:right w:val="none" w:sz="0" w:space="0" w:color="auto"/>
      </w:divBdr>
    </w:div>
    <w:div w:id="1740981895">
      <w:bodyDiv w:val="1"/>
      <w:marLeft w:val="0"/>
      <w:marRight w:val="0"/>
      <w:marTop w:val="0"/>
      <w:marBottom w:val="0"/>
      <w:divBdr>
        <w:top w:val="none" w:sz="0" w:space="0" w:color="auto"/>
        <w:left w:val="none" w:sz="0" w:space="0" w:color="auto"/>
        <w:bottom w:val="none" w:sz="0" w:space="0" w:color="auto"/>
        <w:right w:val="none" w:sz="0" w:space="0" w:color="auto"/>
      </w:divBdr>
    </w:div>
    <w:div w:id="207219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enn.museum/sites/nativeamericanvoices" TargetMode="External"/><Relationship Id="rId11" Type="http://schemas.openxmlformats.org/officeDocument/2006/relationships/hyperlink" Target="http://www.theflowershow.com" TargetMode="External"/><Relationship Id="rId12" Type="http://schemas.openxmlformats.org/officeDocument/2006/relationships/hyperlink" Target="http://www.penn.museum/kids-and-family/romps" TargetMode="External"/><Relationship Id="rId13" Type="http://schemas.openxmlformats.org/officeDocument/2006/relationships/image" Target="media/image2.jpeg"/><Relationship Id="rId14" Type="http://schemas.openxmlformats.org/officeDocument/2006/relationships/hyperlink" Target="http://www.penn.museu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CB14-1304-944E-A33E-D7659EEA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Kosty</dc:creator>
  <cp:lastModifiedBy>Thomas A. Stanley</cp:lastModifiedBy>
  <cp:revision>2</cp:revision>
  <cp:lastPrinted>2014-01-08T18:39:00Z</cp:lastPrinted>
  <dcterms:created xsi:type="dcterms:W3CDTF">2014-01-29T17:11:00Z</dcterms:created>
  <dcterms:modified xsi:type="dcterms:W3CDTF">2014-01-29T17:11:00Z</dcterms:modified>
</cp:coreProperties>
</file>